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80CBB" w14:textId="3F40EA23" w:rsidR="00D20DCC" w:rsidRDefault="00024822" w:rsidP="00AB68BB">
      <w:pPr>
        <w:jc w:val="center"/>
        <w:rPr>
          <w:sz w:val="28"/>
          <w:szCs w:val="28"/>
        </w:rPr>
      </w:pPr>
      <w:r>
        <w:rPr>
          <w:noProof/>
        </w:rPr>
        <w:drawing>
          <wp:anchor distT="0" distB="0" distL="114300" distR="114300" simplePos="0" relativeHeight="251656704" behindDoc="0" locked="0" layoutInCell="1" allowOverlap="1" wp14:anchorId="47590D3B" wp14:editId="77F3C9B9">
            <wp:simplePos x="0" y="0"/>
            <wp:positionH relativeFrom="column">
              <wp:posOffset>3743325</wp:posOffset>
            </wp:positionH>
            <wp:positionV relativeFrom="paragraph">
              <wp:posOffset>-247650</wp:posOffset>
            </wp:positionV>
            <wp:extent cx="1364215" cy="1382395"/>
            <wp:effectExtent l="0" t="0" r="0" b="0"/>
            <wp:wrapNone/>
            <wp:docPr id="1" name="Picture 1" descr="A patch with a basketball and whi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tch with a basketball and whistle&#10;&#10;Description automatically generated"/>
                    <pic:cNvPicPr/>
                  </pic:nvPicPr>
                  <pic:blipFill rotWithShape="1">
                    <a:blip r:embed="rId4" cstate="print">
                      <a:extLst>
                        <a:ext uri="{28A0092B-C50C-407E-A947-70E740481C1C}">
                          <a14:useLocalDpi xmlns:a14="http://schemas.microsoft.com/office/drawing/2010/main" val="0"/>
                        </a:ext>
                      </a:extLst>
                    </a:blip>
                    <a:srcRect l="2084" t="3062" r="1875" b="1633"/>
                    <a:stretch/>
                  </pic:blipFill>
                  <pic:spPr bwMode="auto">
                    <a:xfrm>
                      <a:off x="0" y="0"/>
                      <a:ext cx="1364215" cy="138239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F71CB8" w14:textId="71B76AA4" w:rsidR="0000760D" w:rsidRPr="006D7B5A" w:rsidRDefault="0000760D" w:rsidP="00024822">
      <w:pPr>
        <w:rPr>
          <w:b/>
          <w:color w:val="FF0000"/>
          <w:sz w:val="56"/>
          <w:szCs w:val="40"/>
        </w:rPr>
      </w:pPr>
      <w:r w:rsidRPr="006D7B5A">
        <w:rPr>
          <w:b/>
          <w:color w:val="FF0000"/>
          <w:sz w:val="56"/>
          <w:szCs w:val="40"/>
        </w:rPr>
        <w:t>NYSGBOA</w:t>
      </w:r>
      <w:r w:rsidR="00024822" w:rsidRPr="006D7B5A">
        <w:rPr>
          <w:b/>
          <w:color w:val="FF0000"/>
          <w:sz w:val="56"/>
          <w:szCs w:val="40"/>
        </w:rPr>
        <w:t>, Inc.</w:t>
      </w:r>
    </w:p>
    <w:p w14:paraId="3F15AAE4" w14:textId="77777777" w:rsidR="0000760D" w:rsidRPr="00024822" w:rsidRDefault="0000760D" w:rsidP="0000760D">
      <w:pPr>
        <w:jc w:val="center"/>
        <w:rPr>
          <w:sz w:val="36"/>
          <w:szCs w:val="36"/>
        </w:rPr>
      </w:pPr>
    </w:p>
    <w:p w14:paraId="691D481F" w14:textId="31C0A2BF" w:rsidR="0000760D" w:rsidRDefault="0000760D" w:rsidP="006D7B5A">
      <w:pPr>
        <w:pBdr>
          <w:bottom w:val="single" w:sz="4" w:space="1" w:color="auto"/>
        </w:pBdr>
        <w:rPr>
          <w:sz w:val="36"/>
          <w:szCs w:val="36"/>
        </w:rPr>
      </w:pPr>
    </w:p>
    <w:p w14:paraId="7A973A84" w14:textId="77777777" w:rsidR="006D7B5A" w:rsidRDefault="006D7B5A" w:rsidP="006D7B5A">
      <w:pPr>
        <w:rPr>
          <w:sz w:val="36"/>
          <w:szCs w:val="36"/>
        </w:rPr>
      </w:pPr>
    </w:p>
    <w:p w14:paraId="0A7B9D04" w14:textId="77777777" w:rsidR="001F52A0" w:rsidRPr="00F2399D" w:rsidRDefault="001F52A0" w:rsidP="001F52A0">
      <w:pPr>
        <w:pStyle w:val="Body"/>
        <w:rPr>
          <w:rFonts w:ascii="Arial" w:eastAsia="Arial" w:hAnsi="Arial" w:cs="Arial"/>
          <w:sz w:val="24"/>
          <w:szCs w:val="24"/>
          <w:u w:val="single"/>
        </w:rPr>
      </w:pPr>
      <w:r w:rsidRPr="00F2399D">
        <w:rPr>
          <w:rFonts w:ascii="Arial" w:hAnsi="Arial" w:cs="Arial"/>
          <w:sz w:val="24"/>
          <w:szCs w:val="24"/>
        </w:rPr>
        <w:t>Thank you for your interest in rules courses offered by New York State Girls Basketball Officials Association (NYSGBOA) &amp; International Association of Approved Basketball Officials (IAABO), the premier basketball officiating organization in the world!</w:t>
      </w:r>
    </w:p>
    <w:p w14:paraId="434348AB" w14:textId="77777777" w:rsidR="001F52A0" w:rsidRPr="00F2399D" w:rsidRDefault="001F52A0" w:rsidP="001F52A0">
      <w:pPr>
        <w:pStyle w:val="Body"/>
        <w:rPr>
          <w:rFonts w:ascii="Arial" w:eastAsia="Arial" w:hAnsi="Arial" w:cs="Arial"/>
          <w:sz w:val="24"/>
          <w:szCs w:val="24"/>
        </w:rPr>
      </w:pPr>
      <w:r w:rsidRPr="00F2399D">
        <w:rPr>
          <w:rFonts w:ascii="Arial" w:eastAsia="Arial" w:hAnsi="Arial" w:cs="Arial"/>
          <w:sz w:val="24"/>
          <w:szCs w:val="24"/>
        </w:rPr>
        <w:br/>
      </w:r>
      <w:r w:rsidRPr="00F2399D">
        <w:rPr>
          <w:rFonts w:ascii="Arial" w:hAnsi="Arial" w:cs="Arial"/>
          <w:sz w:val="24"/>
          <w:szCs w:val="24"/>
        </w:rPr>
        <w:t>The cost for the course is $50. Once you</w:t>
      </w:r>
      <w:r w:rsidRPr="00F2399D">
        <w:rPr>
          <w:rFonts w:ascii="Arial" w:hAnsi="Arial" w:cs="Arial"/>
          <w:sz w:val="24"/>
          <w:szCs w:val="24"/>
          <w:rtl/>
        </w:rPr>
        <w:t>’</w:t>
      </w:r>
      <w:proofErr w:type="spellStart"/>
      <w:r w:rsidRPr="00F2399D">
        <w:rPr>
          <w:rFonts w:ascii="Arial" w:hAnsi="Arial" w:cs="Arial"/>
          <w:sz w:val="24"/>
          <w:szCs w:val="24"/>
        </w:rPr>
        <w:t>ve</w:t>
      </w:r>
      <w:proofErr w:type="spellEnd"/>
      <w:r w:rsidRPr="00F2399D">
        <w:rPr>
          <w:rFonts w:ascii="Arial" w:hAnsi="Arial" w:cs="Arial"/>
          <w:sz w:val="24"/>
          <w:szCs w:val="24"/>
        </w:rPr>
        <w:t xml:space="preserve"> paid, you will be able to access the course immediately with the username and password you set up during registration. You can go through the material at your own pace, as you have time. From the time you enroll, you will have 90 days to complete the course and successfully pass the 50-question NYSGBOA/IAABO candidate exam.</w:t>
      </w:r>
    </w:p>
    <w:p w14:paraId="07479407" w14:textId="77777777" w:rsidR="001F52A0" w:rsidRPr="00F2399D" w:rsidRDefault="001F52A0" w:rsidP="001F52A0">
      <w:pPr>
        <w:pStyle w:val="Body"/>
        <w:rPr>
          <w:rFonts w:ascii="Arial" w:eastAsia="Arial" w:hAnsi="Arial" w:cs="Arial"/>
          <w:sz w:val="24"/>
          <w:szCs w:val="24"/>
        </w:rPr>
      </w:pPr>
    </w:p>
    <w:p w14:paraId="60068418" w14:textId="77777777" w:rsidR="001F52A0" w:rsidRPr="00F2399D" w:rsidRDefault="001F52A0" w:rsidP="001F52A0">
      <w:pPr>
        <w:pStyle w:val="Body"/>
        <w:rPr>
          <w:rFonts w:ascii="Arial" w:eastAsia="Arial" w:hAnsi="Arial" w:cs="Arial"/>
          <w:sz w:val="24"/>
          <w:szCs w:val="24"/>
        </w:rPr>
      </w:pPr>
      <w:r w:rsidRPr="00F2399D">
        <w:rPr>
          <w:rFonts w:ascii="Arial" w:hAnsi="Arial" w:cs="Arial"/>
          <w:sz w:val="24"/>
          <w:szCs w:val="24"/>
        </w:rPr>
        <w:t>A full, detailed description of the course, its structure, and test requirements are included on the first page once you access the IAABO University platform. If you have any questions about course content or rules, Louis (Louie)</w:t>
      </w:r>
      <w:r w:rsidRPr="00F2399D">
        <w:rPr>
          <w:rFonts w:ascii="Arial" w:hAnsi="Arial" w:cs="Arial"/>
          <w:sz w:val="24"/>
          <w:szCs w:val="24"/>
          <w:lang w:val="it-IT"/>
        </w:rPr>
        <w:t xml:space="preserve"> Stellato @ </w:t>
      </w:r>
      <w:hyperlink r:id="rId5" w:history="1">
        <w:r w:rsidRPr="00F2399D">
          <w:rPr>
            <w:rStyle w:val="Hyperlink0"/>
            <w:rFonts w:ascii="Arial" w:hAnsi="Arial" w:cs="Arial"/>
            <w:sz w:val="24"/>
            <w:szCs w:val="24"/>
          </w:rPr>
          <w:t>louie1157@gmail.com</w:t>
        </w:r>
      </w:hyperlink>
      <w:r w:rsidRPr="00F2399D">
        <w:rPr>
          <w:rFonts w:ascii="Arial" w:hAnsi="Arial" w:cs="Arial"/>
          <w:sz w:val="24"/>
          <w:szCs w:val="24"/>
        </w:rPr>
        <w:t xml:space="preserve">.  If you have technical issues, please contact Joe Gabriel at </w:t>
      </w:r>
      <w:hyperlink r:id="rId6" w:history="1">
        <w:r w:rsidRPr="00F2399D">
          <w:rPr>
            <w:rStyle w:val="Hyperlink0"/>
            <w:rFonts w:ascii="Arial" w:hAnsi="Arial" w:cs="Arial"/>
            <w:sz w:val="24"/>
            <w:szCs w:val="24"/>
          </w:rPr>
          <w:t>joe.gabriel@comcast.net</w:t>
        </w:r>
      </w:hyperlink>
    </w:p>
    <w:p w14:paraId="7506655B" w14:textId="77777777" w:rsidR="001F52A0" w:rsidRPr="00F2399D" w:rsidRDefault="001F52A0" w:rsidP="001F52A0">
      <w:pPr>
        <w:pStyle w:val="Body"/>
        <w:rPr>
          <w:rFonts w:ascii="Arial" w:eastAsia="Arial" w:hAnsi="Arial" w:cs="Arial"/>
          <w:sz w:val="24"/>
          <w:szCs w:val="24"/>
        </w:rPr>
      </w:pPr>
    </w:p>
    <w:p w14:paraId="116B4FB2" w14:textId="77777777" w:rsidR="001F52A0" w:rsidRPr="00F2399D" w:rsidRDefault="001F52A0" w:rsidP="001F52A0">
      <w:pPr>
        <w:pStyle w:val="Body"/>
        <w:rPr>
          <w:rFonts w:ascii="Arial" w:eastAsia="Arial" w:hAnsi="Arial" w:cs="Arial"/>
          <w:sz w:val="24"/>
          <w:szCs w:val="24"/>
        </w:rPr>
      </w:pPr>
      <w:r w:rsidRPr="00F2399D">
        <w:rPr>
          <w:rFonts w:ascii="Arial" w:hAnsi="Arial" w:cs="Arial"/>
          <w:sz w:val="24"/>
          <w:szCs w:val="24"/>
        </w:rPr>
        <w:t>The course is comprised of eight straightforward and easy-to-follow classes. After you</w:t>
      </w:r>
      <w:r w:rsidRPr="00F2399D">
        <w:rPr>
          <w:rFonts w:ascii="Arial" w:hAnsi="Arial" w:cs="Arial"/>
          <w:sz w:val="24"/>
          <w:szCs w:val="24"/>
          <w:rtl/>
        </w:rPr>
        <w:t>’</w:t>
      </w:r>
      <w:proofErr w:type="spellStart"/>
      <w:r w:rsidRPr="00F2399D">
        <w:rPr>
          <w:rFonts w:ascii="Arial" w:hAnsi="Arial" w:cs="Arial"/>
          <w:sz w:val="24"/>
          <w:szCs w:val="24"/>
        </w:rPr>
        <w:t>ve</w:t>
      </w:r>
      <w:proofErr w:type="spellEnd"/>
      <w:r w:rsidRPr="00F2399D">
        <w:rPr>
          <w:rFonts w:ascii="Arial" w:hAnsi="Arial" w:cs="Arial"/>
          <w:sz w:val="24"/>
          <w:szCs w:val="24"/>
        </w:rPr>
        <w:t xml:space="preserve"> reviewed the slides in a class, there is a quiz to take. Once you are confident with the material covered in that lesson, move on to the next one until you complete the course. A downloadable/printable student manual with all lesson quizzes, practice tests and other helpful information will also be provided once you pay for the course.</w:t>
      </w:r>
      <w:r w:rsidRPr="00F2399D">
        <w:rPr>
          <w:rFonts w:ascii="Arial" w:eastAsia="Arial" w:hAnsi="Arial" w:cs="Arial"/>
          <w:sz w:val="24"/>
          <w:szCs w:val="24"/>
        </w:rPr>
        <w:br/>
      </w:r>
      <w:r w:rsidRPr="00F2399D">
        <w:rPr>
          <w:rFonts w:ascii="Arial" w:eastAsia="Arial" w:hAnsi="Arial" w:cs="Arial"/>
          <w:sz w:val="24"/>
          <w:szCs w:val="24"/>
        </w:rPr>
        <w:br/>
      </w:r>
      <w:r w:rsidRPr="00F2399D">
        <w:rPr>
          <w:rFonts w:ascii="Arial" w:hAnsi="Arial" w:cs="Arial"/>
          <w:sz w:val="24"/>
          <w:szCs w:val="24"/>
        </w:rPr>
        <w:t>Passing the rules certification exam is only the first step in becoming an NYSGBOA member. After passing the rules certification exam, a local board representative will advise you of any additional costs to prepare you for floor training. Once you</w:t>
      </w:r>
      <w:r w:rsidRPr="00F2399D">
        <w:rPr>
          <w:rFonts w:ascii="Arial" w:hAnsi="Arial" w:cs="Arial"/>
          <w:sz w:val="24"/>
          <w:szCs w:val="24"/>
          <w:rtl/>
        </w:rPr>
        <w:t>’</w:t>
      </w:r>
      <w:proofErr w:type="spellStart"/>
      <w:r w:rsidRPr="00F2399D">
        <w:rPr>
          <w:rFonts w:ascii="Arial" w:hAnsi="Arial" w:cs="Arial"/>
          <w:sz w:val="24"/>
          <w:szCs w:val="24"/>
        </w:rPr>
        <w:t>ve</w:t>
      </w:r>
      <w:proofErr w:type="spellEnd"/>
      <w:r w:rsidRPr="00F2399D">
        <w:rPr>
          <w:rFonts w:ascii="Arial" w:hAnsi="Arial" w:cs="Arial"/>
          <w:sz w:val="24"/>
          <w:szCs w:val="24"/>
        </w:rPr>
        <w:t xml:space="preserve"> successfully completed the floor training, a local board representative will inform you of the specific requirements for becoming a registered member of NYSGBOA.</w:t>
      </w:r>
      <w:r w:rsidRPr="00F2399D">
        <w:rPr>
          <w:rFonts w:ascii="Arial" w:eastAsia="Arial" w:hAnsi="Arial" w:cs="Arial"/>
          <w:sz w:val="24"/>
          <w:szCs w:val="24"/>
        </w:rPr>
        <w:br/>
      </w:r>
      <w:r w:rsidRPr="00F2399D">
        <w:rPr>
          <w:rFonts w:ascii="Arial" w:eastAsia="Arial" w:hAnsi="Arial" w:cs="Arial"/>
          <w:sz w:val="24"/>
          <w:szCs w:val="24"/>
        </w:rPr>
        <w:br/>
      </w:r>
      <w:r w:rsidRPr="00F2399D">
        <w:rPr>
          <w:rFonts w:ascii="Arial" w:hAnsi="Arial" w:cs="Arial"/>
          <w:sz w:val="24"/>
          <w:szCs w:val="24"/>
        </w:rPr>
        <w:t>We do not recommend that you officiate any games until you are a member of the local NYSGBOA board. The certification process is not complete until you</w:t>
      </w:r>
      <w:r w:rsidRPr="00F2399D">
        <w:rPr>
          <w:rFonts w:ascii="Arial" w:hAnsi="Arial" w:cs="Arial"/>
          <w:sz w:val="24"/>
          <w:szCs w:val="24"/>
          <w:rtl/>
        </w:rPr>
        <w:t>’</w:t>
      </w:r>
      <w:proofErr w:type="spellStart"/>
      <w:r w:rsidRPr="00F2399D">
        <w:rPr>
          <w:rFonts w:ascii="Arial" w:hAnsi="Arial" w:cs="Arial"/>
          <w:sz w:val="24"/>
          <w:szCs w:val="24"/>
        </w:rPr>
        <w:t>ve</w:t>
      </w:r>
      <w:proofErr w:type="spellEnd"/>
      <w:r w:rsidRPr="00F2399D">
        <w:rPr>
          <w:rFonts w:ascii="Arial" w:hAnsi="Arial" w:cs="Arial"/>
          <w:sz w:val="24"/>
          <w:szCs w:val="24"/>
        </w:rPr>
        <w:t xml:space="preserve"> completed all of the necessary steps; </w:t>
      </w:r>
      <w:proofErr w:type="gramStart"/>
      <w:r w:rsidRPr="00F2399D">
        <w:rPr>
          <w:rFonts w:ascii="Arial" w:hAnsi="Arial" w:cs="Arial"/>
          <w:sz w:val="24"/>
          <w:szCs w:val="24"/>
        </w:rPr>
        <w:t>NYSGBOA  University</w:t>
      </w:r>
      <w:proofErr w:type="gramEnd"/>
      <w:r w:rsidRPr="00F2399D">
        <w:rPr>
          <w:rFonts w:ascii="Arial" w:hAnsi="Arial" w:cs="Arial"/>
          <w:sz w:val="24"/>
          <w:szCs w:val="24"/>
        </w:rPr>
        <w:t xml:space="preserve"> is just the first step. Please understand that until you become a registered member of NYSGBOA, you do not have general liability insurance coverage and would be putting yourself at risk if you officiate games. New York State Education requires new officials to be fingerprinted. (See information regarding fingerprinting below)</w:t>
      </w:r>
    </w:p>
    <w:p w14:paraId="5CDD07E6" w14:textId="77777777" w:rsidR="001F52A0" w:rsidRPr="00F2399D" w:rsidRDefault="001F52A0" w:rsidP="001F52A0">
      <w:pPr>
        <w:pStyle w:val="Body"/>
        <w:rPr>
          <w:rFonts w:ascii="Arial" w:eastAsia="Arial Black" w:hAnsi="Arial" w:cs="Arial"/>
          <w:sz w:val="24"/>
          <w:szCs w:val="24"/>
        </w:rPr>
      </w:pPr>
    </w:p>
    <w:p w14:paraId="2684F127" w14:textId="77777777" w:rsidR="001F52A0" w:rsidRPr="00F2399D" w:rsidRDefault="001F52A0" w:rsidP="001F52A0">
      <w:pPr>
        <w:pStyle w:val="Body"/>
        <w:rPr>
          <w:rFonts w:ascii="Arial" w:eastAsia="Arial" w:hAnsi="Arial" w:cs="Arial"/>
          <w:sz w:val="24"/>
          <w:szCs w:val="24"/>
        </w:rPr>
      </w:pPr>
      <w:r>
        <w:rPr>
          <w:rFonts w:ascii="Arial" w:hAnsi="Arial" w:cs="Arial"/>
          <w:sz w:val="24"/>
          <w:szCs w:val="24"/>
        </w:rPr>
        <w:br/>
      </w:r>
      <w:r>
        <w:rPr>
          <w:rFonts w:ascii="Arial" w:hAnsi="Arial" w:cs="Arial"/>
          <w:sz w:val="24"/>
          <w:szCs w:val="24"/>
        </w:rPr>
        <w:br/>
      </w:r>
      <w:r w:rsidRPr="00F2399D">
        <w:rPr>
          <w:rFonts w:ascii="Arial" w:hAnsi="Arial" w:cs="Arial"/>
          <w:sz w:val="24"/>
          <w:szCs w:val="24"/>
        </w:rPr>
        <w:t xml:space="preserve">NYSGBOA, in conjunction with The Sports Loft &amp; Purchase Officials have put together a starter package for your uniform needs. Upon successful completion of this course, you can order your uniform by clicking on the following link - </w:t>
      </w:r>
      <w:hyperlink r:id="rId7" w:history="1">
        <w:r w:rsidRPr="00F2399D">
          <w:rPr>
            <w:rStyle w:val="Hyperlink0"/>
            <w:rFonts w:ascii="Arial" w:hAnsi="Arial" w:cs="Arial"/>
            <w:sz w:val="24"/>
            <w:szCs w:val="24"/>
          </w:rPr>
          <w:t>https://purchaseofficials.com/collections/nysgboa</w:t>
        </w:r>
      </w:hyperlink>
    </w:p>
    <w:p w14:paraId="55241C8A" w14:textId="77777777" w:rsidR="001F52A0" w:rsidRPr="00F2399D" w:rsidRDefault="001F52A0" w:rsidP="001F52A0">
      <w:pPr>
        <w:pStyle w:val="Body"/>
        <w:rPr>
          <w:rFonts w:ascii="Arial" w:eastAsia="Arial" w:hAnsi="Arial" w:cs="Arial"/>
          <w:sz w:val="24"/>
          <w:szCs w:val="24"/>
        </w:rPr>
      </w:pPr>
      <w:r w:rsidRPr="00F2399D">
        <w:rPr>
          <w:rFonts w:ascii="Arial" w:eastAsia="Arial" w:hAnsi="Arial" w:cs="Arial"/>
          <w:sz w:val="24"/>
          <w:szCs w:val="24"/>
        </w:rPr>
        <w:br/>
      </w:r>
      <w:r w:rsidRPr="00F2399D">
        <w:rPr>
          <w:rFonts w:ascii="Arial" w:hAnsi="Arial" w:cs="Arial"/>
          <w:sz w:val="24"/>
          <w:szCs w:val="24"/>
        </w:rPr>
        <w:t>Now that we</w:t>
      </w:r>
      <w:r w:rsidRPr="00F2399D">
        <w:rPr>
          <w:rFonts w:ascii="Arial" w:hAnsi="Arial" w:cs="Arial"/>
          <w:sz w:val="24"/>
          <w:szCs w:val="24"/>
          <w:rtl/>
        </w:rPr>
        <w:t>’</w:t>
      </w:r>
      <w:proofErr w:type="spellStart"/>
      <w:r w:rsidRPr="00F2399D">
        <w:rPr>
          <w:rFonts w:ascii="Arial" w:hAnsi="Arial" w:cs="Arial"/>
          <w:sz w:val="24"/>
          <w:szCs w:val="24"/>
        </w:rPr>
        <w:t>ve</w:t>
      </w:r>
      <w:proofErr w:type="spellEnd"/>
      <w:r w:rsidRPr="00F2399D">
        <w:rPr>
          <w:rFonts w:ascii="Arial" w:hAnsi="Arial" w:cs="Arial"/>
          <w:sz w:val="24"/>
          <w:szCs w:val="24"/>
        </w:rPr>
        <w:t xml:space="preserve"> gotten the formalities out of the way, are you interested in taking the first step to start earning some extra money in one of the best part-time avocations you will ever have? If you are ready to get started, please click on the link below to purchase the course. The materials will then be forwarded to you.</w:t>
      </w:r>
      <w:r w:rsidRPr="00F2399D">
        <w:rPr>
          <w:rFonts w:ascii="Arial" w:eastAsia="Arial" w:hAnsi="Arial" w:cs="Arial"/>
          <w:sz w:val="24"/>
          <w:szCs w:val="24"/>
        </w:rPr>
        <w:br/>
      </w:r>
      <w:r w:rsidRPr="00F2399D">
        <w:rPr>
          <w:rFonts w:ascii="Arial" w:eastAsia="Arial" w:hAnsi="Arial" w:cs="Arial"/>
          <w:sz w:val="24"/>
          <w:szCs w:val="24"/>
        </w:rPr>
        <w:br/>
      </w:r>
      <w:r w:rsidRPr="00F2399D">
        <w:rPr>
          <w:rFonts w:ascii="Arial" w:hAnsi="Arial" w:cs="Arial"/>
          <w:sz w:val="24"/>
          <w:szCs w:val="24"/>
        </w:rPr>
        <w:t>Below, you will find the link to sign up. Once we receive your payment, you will receive an email with instructions on how to access the course.</w:t>
      </w:r>
    </w:p>
    <w:p w14:paraId="6567BCE3" w14:textId="77777777" w:rsidR="001F52A0" w:rsidRPr="00F2399D" w:rsidRDefault="001F52A0" w:rsidP="001F52A0">
      <w:pPr>
        <w:pStyle w:val="Body"/>
        <w:rPr>
          <w:rFonts w:ascii="Arial" w:eastAsia="Arial" w:hAnsi="Arial" w:cs="Arial"/>
          <w:sz w:val="24"/>
          <w:szCs w:val="24"/>
        </w:rPr>
      </w:pPr>
      <w:r w:rsidRPr="00F2399D">
        <w:rPr>
          <w:rFonts w:ascii="Arial" w:eastAsia="Arial" w:hAnsi="Arial" w:cs="Arial"/>
          <w:sz w:val="24"/>
          <w:szCs w:val="24"/>
        </w:rPr>
        <w:br/>
      </w:r>
      <w:r w:rsidRPr="00F2399D">
        <w:rPr>
          <w:rFonts w:ascii="Arial" w:hAnsi="Arial" w:cs="Arial"/>
          <w:sz w:val="24"/>
          <w:szCs w:val="24"/>
        </w:rPr>
        <w:t xml:space="preserve">To register for the New York State High School Girls course – click here:  </w:t>
      </w:r>
      <w:hyperlink r:id="rId8" w:history="1">
        <w:r w:rsidRPr="00F2399D">
          <w:rPr>
            <w:rStyle w:val="Hyperlink0"/>
            <w:rFonts w:ascii="Arial" w:hAnsi="Arial" w:cs="Arial"/>
            <w:sz w:val="24"/>
            <w:szCs w:val="24"/>
          </w:rPr>
          <w:t>https://courses-iaabou.org/new-york-state-high-school-girls/</w:t>
        </w:r>
      </w:hyperlink>
    </w:p>
    <w:p w14:paraId="57C639BD" w14:textId="77777777" w:rsidR="001F52A0" w:rsidRPr="00F2399D" w:rsidRDefault="001F52A0" w:rsidP="001F52A0">
      <w:pPr>
        <w:pStyle w:val="Body"/>
        <w:rPr>
          <w:rFonts w:ascii="Arial" w:eastAsia="Arial" w:hAnsi="Arial" w:cs="Arial"/>
          <w:sz w:val="24"/>
          <w:szCs w:val="24"/>
        </w:rPr>
      </w:pPr>
    </w:p>
    <w:p w14:paraId="6AA1E95D" w14:textId="77777777" w:rsidR="001F52A0" w:rsidRPr="00F2399D" w:rsidRDefault="001F52A0" w:rsidP="001F52A0">
      <w:pPr>
        <w:pStyle w:val="Body"/>
        <w:rPr>
          <w:rFonts w:ascii="Arial" w:eastAsia="Arial" w:hAnsi="Arial" w:cs="Arial"/>
          <w:sz w:val="24"/>
          <w:szCs w:val="24"/>
        </w:rPr>
      </w:pPr>
      <w:r w:rsidRPr="00F2399D">
        <w:rPr>
          <w:rFonts w:ascii="Arial" w:hAnsi="Arial" w:cs="Arial"/>
          <w:sz w:val="24"/>
          <w:szCs w:val="24"/>
        </w:rPr>
        <w:t xml:space="preserve">If you have any questions or concerns related to IAABO University please contact Donnie Eppley @ </w:t>
      </w:r>
      <w:hyperlink r:id="rId9" w:history="1">
        <w:r w:rsidRPr="00F2399D">
          <w:rPr>
            <w:rStyle w:val="Hyperlink0"/>
            <w:rFonts w:ascii="Arial" w:hAnsi="Arial" w:cs="Arial"/>
            <w:sz w:val="24"/>
            <w:szCs w:val="24"/>
          </w:rPr>
          <w:t>deppley@iaabo.org</w:t>
        </w:r>
      </w:hyperlink>
      <w:r w:rsidRPr="00F2399D">
        <w:rPr>
          <w:rFonts w:ascii="Arial" w:hAnsi="Arial" w:cs="Arial"/>
          <w:sz w:val="24"/>
          <w:szCs w:val="24"/>
        </w:rPr>
        <w:t xml:space="preserve"> or for the NYSGBOA University, please contact Louis (Louie)</w:t>
      </w:r>
      <w:r w:rsidRPr="00F2399D">
        <w:rPr>
          <w:rFonts w:ascii="Arial" w:hAnsi="Arial" w:cs="Arial"/>
          <w:sz w:val="24"/>
          <w:szCs w:val="24"/>
          <w:lang w:val="it-IT"/>
        </w:rPr>
        <w:t xml:space="preserve"> Stellato @ </w:t>
      </w:r>
      <w:hyperlink r:id="rId10" w:history="1">
        <w:r w:rsidRPr="00F2399D">
          <w:rPr>
            <w:rStyle w:val="Hyperlink0"/>
            <w:rFonts w:ascii="Arial" w:hAnsi="Arial" w:cs="Arial"/>
            <w:sz w:val="24"/>
            <w:szCs w:val="24"/>
          </w:rPr>
          <w:t>louie1157@gmail.com</w:t>
        </w:r>
      </w:hyperlink>
    </w:p>
    <w:p w14:paraId="60828F97" w14:textId="77777777" w:rsidR="001F52A0" w:rsidRPr="00F2399D" w:rsidRDefault="001F52A0" w:rsidP="001F52A0">
      <w:pPr>
        <w:pStyle w:val="Body"/>
        <w:rPr>
          <w:rFonts w:ascii="Arial" w:eastAsia="Arial" w:hAnsi="Arial" w:cs="Arial"/>
          <w:sz w:val="24"/>
          <w:szCs w:val="24"/>
        </w:rPr>
      </w:pPr>
    </w:p>
    <w:p w14:paraId="0BCB88E6" w14:textId="77777777" w:rsidR="001F52A0" w:rsidRPr="00F2399D" w:rsidRDefault="001F52A0" w:rsidP="001F52A0">
      <w:pPr>
        <w:pStyle w:val="Body"/>
        <w:rPr>
          <w:rFonts w:ascii="Arial" w:eastAsia="Arial" w:hAnsi="Arial" w:cs="Arial"/>
          <w:sz w:val="24"/>
          <w:szCs w:val="24"/>
        </w:rPr>
      </w:pPr>
      <w:r w:rsidRPr="00F2399D">
        <w:rPr>
          <w:rFonts w:ascii="Arial" w:hAnsi="Arial" w:cs="Arial"/>
          <w:sz w:val="24"/>
          <w:szCs w:val="24"/>
        </w:rPr>
        <w:t xml:space="preserve">Fingerprinting Information - </w:t>
      </w:r>
    </w:p>
    <w:p w14:paraId="1A4F8865" w14:textId="77777777" w:rsidR="001F52A0" w:rsidRPr="00F2399D" w:rsidRDefault="001F52A0" w:rsidP="001F52A0">
      <w:pPr>
        <w:pStyle w:val="Body"/>
        <w:rPr>
          <w:rFonts w:ascii="Arial" w:hAnsi="Arial" w:cs="Arial"/>
          <w:sz w:val="24"/>
          <w:szCs w:val="24"/>
        </w:rPr>
      </w:pPr>
    </w:p>
    <w:p w14:paraId="78303DF0" w14:textId="77777777" w:rsidR="001F52A0" w:rsidRPr="00F2399D" w:rsidRDefault="001F52A0" w:rsidP="001F52A0">
      <w:pPr>
        <w:pStyle w:val="Default"/>
        <w:spacing w:before="0" w:after="240" w:line="240" w:lineRule="auto"/>
        <w:rPr>
          <w:rFonts w:ascii="Arial" w:eastAsia="Times Roman" w:hAnsi="Arial" w:cs="Arial"/>
          <w:shd w:val="clear" w:color="auto" w:fill="FFFFFF"/>
        </w:rPr>
      </w:pPr>
      <w:r w:rsidRPr="00F2399D">
        <w:rPr>
          <w:rFonts w:ascii="Arial" w:hAnsi="Arial" w:cs="Arial"/>
          <w:shd w:val="clear" w:color="auto" w:fill="FFFFFF"/>
        </w:rPr>
        <w:t xml:space="preserve">TEACH/Fingerprinting Procedures for Officials </w:t>
      </w:r>
    </w:p>
    <w:p w14:paraId="6DC529AE" w14:textId="77777777" w:rsidR="001F52A0" w:rsidRPr="00F2399D" w:rsidRDefault="001F52A0" w:rsidP="001F52A0">
      <w:pPr>
        <w:pStyle w:val="Default"/>
        <w:spacing w:before="0" w:after="240" w:line="240" w:lineRule="auto"/>
        <w:rPr>
          <w:rFonts w:ascii="Arial" w:eastAsia="Times Roman" w:hAnsi="Arial" w:cs="Arial"/>
          <w:shd w:val="clear" w:color="auto" w:fill="FFFFFF"/>
        </w:rPr>
      </w:pPr>
      <w:r w:rsidRPr="00F2399D">
        <w:rPr>
          <w:rFonts w:ascii="Arial" w:hAnsi="Arial" w:cs="Arial"/>
          <w:color w:val="FF0000"/>
          <w:shd w:val="clear" w:color="auto" w:fill="FFFFFF"/>
        </w:rPr>
        <w:t xml:space="preserve">All sports officials are required to be fingerprinted. Assignors may only assign officials who have been fingerprinted, cleared per New York State Education Department (NYSED and are listed on the database as a cleared official. </w:t>
      </w:r>
    </w:p>
    <w:p w14:paraId="3FDCDE0A" w14:textId="77777777" w:rsidR="001F52A0" w:rsidRPr="00F2399D" w:rsidRDefault="001F52A0" w:rsidP="001F52A0">
      <w:pPr>
        <w:pStyle w:val="Default"/>
        <w:spacing w:before="0" w:after="240" w:line="240" w:lineRule="auto"/>
        <w:rPr>
          <w:rFonts w:ascii="Arial" w:eastAsia="Times Roman" w:hAnsi="Arial" w:cs="Arial"/>
          <w:shd w:val="clear" w:color="auto" w:fill="FFFFFF"/>
        </w:rPr>
      </w:pPr>
      <w:r w:rsidRPr="00F2399D">
        <w:rPr>
          <w:rFonts w:ascii="Arial" w:hAnsi="Arial" w:cs="Arial"/>
          <w:shd w:val="clear" w:color="auto" w:fill="FFFFFF"/>
        </w:rPr>
        <w:t>Steps:</w:t>
      </w:r>
      <w:r>
        <w:rPr>
          <w:rFonts w:ascii="Arial" w:hAnsi="Arial" w:cs="Arial"/>
          <w:shd w:val="clear" w:color="auto" w:fill="FFFFFF"/>
        </w:rPr>
        <w:br/>
      </w:r>
      <w:r w:rsidRPr="00F2399D">
        <w:rPr>
          <w:rFonts w:ascii="Arial" w:eastAsia="Arial" w:hAnsi="Arial" w:cs="Arial"/>
          <w:shd w:val="clear" w:color="auto" w:fill="FFFFFF"/>
        </w:rPr>
        <w:br/>
      </w:r>
      <w:r w:rsidRPr="00F2399D">
        <w:rPr>
          <w:rFonts w:ascii="Arial" w:hAnsi="Arial" w:cs="Arial"/>
          <w:shd w:val="clear" w:color="auto" w:fill="FFFFFF"/>
        </w:rPr>
        <w:t xml:space="preserve">1. Sports officials must first establish a TEACH account through the New York State Education Department's TEACH Online Services System. </w:t>
      </w:r>
    </w:p>
    <w:p w14:paraId="173EF9C8" w14:textId="77777777" w:rsidR="001F52A0" w:rsidRPr="00F2399D" w:rsidRDefault="001F52A0" w:rsidP="001F52A0">
      <w:pPr>
        <w:pStyle w:val="Default"/>
        <w:spacing w:before="0" w:after="240" w:line="240" w:lineRule="auto"/>
        <w:rPr>
          <w:rFonts w:ascii="Arial" w:eastAsia="Arial" w:hAnsi="Arial" w:cs="Arial"/>
          <w:shd w:val="clear" w:color="auto" w:fill="FFFFFF"/>
        </w:rPr>
      </w:pPr>
      <w:r w:rsidRPr="00F2399D">
        <w:rPr>
          <w:rFonts w:ascii="Arial" w:hAnsi="Arial" w:cs="Arial"/>
          <w:shd w:val="clear" w:color="auto" w:fill="FFFFFF"/>
        </w:rPr>
        <w:t xml:space="preserve">Click on the link or go to: </w:t>
      </w:r>
      <w:r w:rsidRPr="00F2399D">
        <w:rPr>
          <w:rFonts w:ascii="Arial" w:hAnsi="Arial" w:cs="Arial"/>
          <w:color w:val="993300"/>
          <w:shd w:val="clear" w:color="auto" w:fill="FFFFFF"/>
        </w:rPr>
        <w:t>www.highered.nysed.gov/tcert/teach/</w:t>
      </w:r>
      <w:r w:rsidRPr="00F2399D">
        <w:rPr>
          <w:rFonts w:ascii="Arial" w:eastAsia="Arial" w:hAnsi="Arial" w:cs="Arial"/>
          <w:color w:val="993300"/>
          <w:shd w:val="clear" w:color="auto" w:fill="FFFFFF"/>
        </w:rPr>
        <w:br/>
      </w:r>
      <w:r w:rsidRPr="00F2399D">
        <w:rPr>
          <w:rFonts w:ascii="Arial" w:hAnsi="Arial" w:cs="Arial"/>
          <w:shd w:val="clear" w:color="auto" w:fill="FFFFFF"/>
        </w:rPr>
        <w:t xml:space="preserve">In the bottom left-hand corner, </w:t>
      </w:r>
      <w:r w:rsidRPr="00F2399D">
        <w:rPr>
          <w:rFonts w:ascii="Arial" w:hAnsi="Arial" w:cs="Arial"/>
          <w:shd w:val="clear" w:color="auto" w:fill="FFFFFF"/>
          <w:rtl/>
          <w:lang w:val="ar-SA"/>
        </w:rPr>
        <w:t>“</w:t>
      </w:r>
      <w:r w:rsidRPr="00F2399D">
        <w:rPr>
          <w:rFonts w:ascii="Arial" w:hAnsi="Arial" w:cs="Arial"/>
          <w:shd w:val="clear" w:color="auto" w:fill="FFFFFF"/>
        </w:rPr>
        <w:t xml:space="preserve">create a TEACH account. Be sure to create this account prior to getting prints done. </w:t>
      </w:r>
    </w:p>
    <w:p w14:paraId="66012075" w14:textId="77777777" w:rsidR="001F52A0" w:rsidRPr="00F2399D" w:rsidRDefault="001F52A0" w:rsidP="001F52A0">
      <w:pPr>
        <w:pStyle w:val="Default"/>
        <w:spacing w:before="0" w:after="240" w:line="240" w:lineRule="auto"/>
        <w:rPr>
          <w:rFonts w:ascii="Arial" w:eastAsia="Arial" w:hAnsi="Arial" w:cs="Arial"/>
          <w:shd w:val="clear" w:color="auto" w:fill="FFFFFF"/>
        </w:rPr>
      </w:pPr>
      <w:r w:rsidRPr="00F2399D">
        <w:rPr>
          <w:rFonts w:ascii="Arial" w:hAnsi="Arial" w:cs="Arial"/>
          <w:shd w:val="clear" w:color="auto" w:fill="FFFFFF"/>
        </w:rPr>
        <w:t xml:space="preserve">2. Fingerprinting is done through </w:t>
      </w:r>
      <w:proofErr w:type="spellStart"/>
      <w:r w:rsidRPr="00F2399D">
        <w:rPr>
          <w:rFonts w:ascii="Arial" w:hAnsi="Arial" w:cs="Arial"/>
          <w:shd w:val="clear" w:color="auto" w:fill="FFFFFF"/>
        </w:rPr>
        <w:t>MorphoTrust</w:t>
      </w:r>
      <w:proofErr w:type="spellEnd"/>
      <w:r w:rsidRPr="00F2399D">
        <w:rPr>
          <w:rFonts w:ascii="Arial" w:hAnsi="Arial" w:cs="Arial"/>
          <w:shd w:val="clear" w:color="auto" w:fill="FFFFFF"/>
        </w:rPr>
        <w:t xml:space="preserve"> [(877) 472-6915], a statewide</w:t>
      </w:r>
      <w:r w:rsidRPr="00F2399D">
        <w:rPr>
          <w:rFonts w:ascii="Arial" w:eastAsia="Arial" w:hAnsi="Arial" w:cs="Arial"/>
          <w:shd w:val="clear" w:color="auto" w:fill="FFFFFF"/>
        </w:rPr>
        <w:br/>
      </w:r>
      <w:r w:rsidRPr="00F2399D">
        <w:rPr>
          <w:rFonts w:ascii="Arial" w:hAnsi="Arial" w:cs="Arial"/>
          <w:shd w:val="clear" w:color="auto" w:fill="FFFFFF"/>
        </w:rPr>
        <w:t>vendor managed system. To find locations and schedule an appointment,</w:t>
      </w:r>
      <w:r w:rsidRPr="00F2399D">
        <w:rPr>
          <w:rFonts w:ascii="Arial" w:eastAsia="Arial" w:hAnsi="Arial" w:cs="Arial"/>
          <w:shd w:val="clear" w:color="auto" w:fill="FFFFFF"/>
        </w:rPr>
        <w:br/>
      </w:r>
      <w:r w:rsidRPr="00F2399D">
        <w:rPr>
          <w:rFonts w:ascii="Arial" w:hAnsi="Arial" w:cs="Arial"/>
          <w:shd w:val="clear" w:color="auto" w:fill="FFFFFF"/>
          <w:lang w:val="it-IT"/>
        </w:rPr>
        <w:t xml:space="preserve">go to: </w:t>
      </w:r>
      <w:r w:rsidRPr="00F2399D">
        <w:rPr>
          <w:rFonts w:ascii="Arial" w:hAnsi="Arial" w:cs="Arial"/>
          <w:color w:val="0000FF"/>
          <w:shd w:val="clear" w:color="auto" w:fill="FFFFFF"/>
        </w:rPr>
        <w:t xml:space="preserve">www.identogo.com </w:t>
      </w:r>
      <w:r w:rsidRPr="00F2399D">
        <w:rPr>
          <w:rFonts w:ascii="Arial" w:hAnsi="Arial" w:cs="Arial"/>
          <w:shd w:val="clear" w:color="auto" w:fill="FFFFFF"/>
        </w:rPr>
        <w:t xml:space="preserve">and click on Get Fingerprinted &gt;State of New York &gt;Digital Fingerprinting. The next screen is where you enter a code. </w:t>
      </w:r>
    </w:p>
    <w:p w14:paraId="54470830" w14:textId="77777777" w:rsidR="001F52A0" w:rsidRPr="00F2399D" w:rsidRDefault="001F52A0" w:rsidP="001F52A0">
      <w:pPr>
        <w:pStyle w:val="Default"/>
        <w:spacing w:before="0" w:after="240" w:line="240" w:lineRule="auto"/>
        <w:rPr>
          <w:rFonts w:ascii="Arial" w:eastAsia="Arial" w:hAnsi="Arial" w:cs="Arial"/>
          <w:shd w:val="clear" w:color="auto" w:fill="FFFFFF"/>
        </w:rPr>
      </w:pPr>
      <w:r w:rsidRPr="00F2399D">
        <w:rPr>
          <w:rFonts w:ascii="Arial" w:hAnsi="Arial" w:cs="Arial"/>
          <w:shd w:val="clear" w:color="auto" w:fill="FFFFFF"/>
        </w:rPr>
        <w:lastRenderedPageBreak/>
        <w:t xml:space="preserve">3. The </w:t>
      </w:r>
      <w:proofErr w:type="spellStart"/>
      <w:r w:rsidRPr="00F2399D">
        <w:rPr>
          <w:rFonts w:ascii="Arial" w:hAnsi="Arial" w:cs="Arial"/>
          <w:shd w:val="clear" w:color="auto" w:fill="FFFFFF"/>
        </w:rPr>
        <w:t>MorphoTrust</w:t>
      </w:r>
      <w:proofErr w:type="spellEnd"/>
      <w:r w:rsidRPr="00F2399D">
        <w:rPr>
          <w:rFonts w:ascii="Arial" w:hAnsi="Arial" w:cs="Arial"/>
          <w:shd w:val="clear" w:color="auto" w:fill="FFFFFF"/>
        </w:rPr>
        <w:t xml:space="preserve"> system will ask for a Service Code. NYSED uses a code (which is easier to remember) rather than a number. The NYSED code is: TEACH </w:t>
      </w:r>
      <w:r w:rsidRPr="00F2399D">
        <w:rPr>
          <w:rFonts w:ascii="Arial" w:hAnsi="Arial" w:cs="Arial"/>
          <w:color w:val="FF0000"/>
          <w:shd w:val="clear" w:color="auto" w:fill="FFFFFF"/>
        </w:rPr>
        <w:t xml:space="preserve">but it will not work!! </w:t>
      </w:r>
    </w:p>
    <w:p w14:paraId="4411F18E" w14:textId="77777777" w:rsidR="001F52A0" w:rsidRPr="00F2399D" w:rsidRDefault="001F52A0" w:rsidP="001F52A0">
      <w:pPr>
        <w:pStyle w:val="Default"/>
        <w:spacing w:before="0" w:after="240" w:line="240" w:lineRule="auto"/>
        <w:rPr>
          <w:rFonts w:ascii="Arial" w:eastAsia="Arial" w:hAnsi="Arial" w:cs="Arial"/>
          <w:shd w:val="clear" w:color="auto" w:fill="FFFFFF"/>
        </w:rPr>
      </w:pPr>
      <w:r w:rsidRPr="00F2399D">
        <w:rPr>
          <w:rFonts w:ascii="Arial" w:hAnsi="Arial" w:cs="Arial"/>
          <w:shd w:val="clear" w:color="auto" w:fill="FFFFFF"/>
          <w:lang w:val="de-DE"/>
        </w:rPr>
        <w:t xml:space="preserve">TEACH </w:t>
      </w:r>
    </w:p>
    <w:p w14:paraId="7F6C9F70" w14:textId="77777777" w:rsidR="001F52A0" w:rsidRPr="00F2399D" w:rsidRDefault="001F52A0" w:rsidP="001F52A0">
      <w:pPr>
        <w:pStyle w:val="Default"/>
        <w:spacing w:before="0" w:after="240" w:line="240" w:lineRule="auto"/>
        <w:rPr>
          <w:rFonts w:ascii="Arial" w:eastAsia="Arial" w:hAnsi="Arial" w:cs="Arial"/>
          <w:shd w:val="clear" w:color="auto" w:fill="FFFFFF"/>
        </w:rPr>
      </w:pPr>
      <w:r w:rsidRPr="00F2399D">
        <w:rPr>
          <w:rFonts w:ascii="Arial" w:hAnsi="Arial" w:cs="Arial"/>
          <w:shd w:val="clear" w:color="auto" w:fill="FFFFFF"/>
        </w:rPr>
        <w:t xml:space="preserve">4. When you enter TEACH into the above screen, it does not work. </w:t>
      </w:r>
      <w:r w:rsidRPr="00F2399D">
        <w:rPr>
          <w:rFonts w:ascii="Arial" w:hAnsi="Arial" w:cs="Arial"/>
          <w:color w:val="FF0000"/>
          <w:shd w:val="clear" w:color="auto" w:fill="FFFFFF"/>
        </w:rPr>
        <w:t xml:space="preserve">Click on the </w:t>
      </w:r>
      <w:r w:rsidRPr="00F2399D">
        <w:rPr>
          <w:rFonts w:ascii="Arial" w:hAnsi="Arial" w:cs="Arial"/>
          <w:color w:val="FF0000"/>
          <w:shd w:val="clear" w:color="auto" w:fill="FFFFFF"/>
          <w:rtl/>
          <w:lang w:val="ar-SA"/>
        </w:rPr>
        <w:t>“</w:t>
      </w:r>
      <w:r w:rsidRPr="00F2399D">
        <w:rPr>
          <w:rFonts w:ascii="Arial" w:hAnsi="Arial" w:cs="Arial"/>
          <w:color w:val="FF0000"/>
          <w:shd w:val="clear" w:color="auto" w:fill="FFFFFF"/>
        </w:rPr>
        <w:t xml:space="preserve">click here” button below the TEACH box to proceed. </w:t>
      </w:r>
    </w:p>
    <w:p w14:paraId="052D7723" w14:textId="77777777" w:rsidR="001F52A0" w:rsidRPr="00F2399D" w:rsidRDefault="001F52A0" w:rsidP="001F52A0">
      <w:pPr>
        <w:pStyle w:val="Default"/>
        <w:spacing w:before="0" w:after="240" w:line="240" w:lineRule="auto"/>
        <w:rPr>
          <w:rFonts w:ascii="Arial" w:eastAsia="Arial" w:hAnsi="Arial" w:cs="Arial"/>
          <w:shd w:val="clear" w:color="auto" w:fill="FFFFFF"/>
        </w:rPr>
      </w:pPr>
      <w:r w:rsidRPr="00F2399D">
        <w:rPr>
          <w:rFonts w:ascii="Arial" w:hAnsi="Arial" w:cs="Arial"/>
          <w:shd w:val="clear" w:color="auto" w:fill="FFFFFF"/>
        </w:rPr>
        <w:t xml:space="preserve">5. The next screen will ask you for your state again (NY); your ORI Number (TEACH) and your reason for fingerprinting (EMPLOYEE APPLICANT). Once this info is </w:t>
      </w:r>
    </w:p>
    <w:p w14:paraId="3C403F53" w14:textId="77777777" w:rsidR="001F52A0" w:rsidRPr="00F2399D" w:rsidRDefault="001F52A0" w:rsidP="001F52A0">
      <w:pPr>
        <w:pStyle w:val="Default"/>
        <w:spacing w:before="0" w:after="240" w:line="240" w:lineRule="auto"/>
        <w:rPr>
          <w:rFonts w:ascii="Arial" w:eastAsia="Arial" w:hAnsi="Arial" w:cs="Arial"/>
          <w:shd w:val="clear" w:color="auto" w:fill="FFFFFF"/>
        </w:rPr>
      </w:pPr>
      <w:r w:rsidRPr="00F2399D">
        <w:rPr>
          <w:rFonts w:ascii="Arial" w:hAnsi="Arial" w:cs="Arial"/>
          <w:shd w:val="clear" w:color="auto" w:fill="FFFFFF"/>
        </w:rPr>
        <w:t xml:space="preserve">submitted, you will get the following screen: </w:t>
      </w:r>
    </w:p>
    <w:p w14:paraId="07CA232E" w14:textId="77777777" w:rsidR="001F52A0" w:rsidRPr="00F2399D" w:rsidRDefault="001F52A0" w:rsidP="001F52A0">
      <w:pPr>
        <w:pStyle w:val="Default"/>
        <w:spacing w:before="0" w:after="240" w:line="240" w:lineRule="auto"/>
        <w:rPr>
          <w:rFonts w:ascii="Arial" w:eastAsia="Arial" w:hAnsi="Arial" w:cs="Arial"/>
          <w:shd w:val="clear" w:color="auto" w:fill="FFFFFF"/>
        </w:rPr>
      </w:pPr>
      <w:r w:rsidRPr="00F2399D">
        <w:rPr>
          <w:rFonts w:ascii="Arial" w:hAnsi="Arial" w:cs="Arial"/>
          <w:shd w:val="clear" w:color="auto" w:fill="FFFFFF"/>
        </w:rPr>
        <w:t xml:space="preserve">6. Once you hit continue, you will get the following screen: </w:t>
      </w:r>
    </w:p>
    <w:p w14:paraId="70B44EE2" w14:textId="77777777" w:rsidR="001F52A0" w:rsidRPr="00F2399D" w:rsidRDefault="001F52A0" w:rsidP="001F52A0">
      <w:pPr>
        <w:pStyle w:val="Default"/>
        <w:spacing w:before="0" w:line="240" w:lineRule="auto"/>
        <w:rPr>
          <w:rFonts w:ascii="Arial" w:eastAsia="Times Roman" w:hAnsi="Arial" w:cs="Arial"/>
          <w:shd w:val="clear" w:color="auto" w:fill="FFFFFF"/>
        </w:rPr>
      </w:pPr>
      <w:r w:rsidRPr="00F2399D">
        <w:rPr>
          <w:rFonts w:ascii="Arial" w:eastAsia="Times Roman" w:hAnsi="Arial" w:cs="Arial"/>
          <w:noProof/>
          <w:shd w:val="clear" w:color="auto" w:fill="FFFFFF"/>
        </w:rPr>
        <w:drawing>
          <wp:inline distT="0" distB="0" distL="0" distR="0" wp14:anchorId="5C452870" wp14:editId="642D4AF8">
            <wp:extent cx="2514600" cy="12700"/>
            <wp:effectExtent l="0" t="0" r="0" b="0"/>
            <wp:docPr id="1073741825" name="officeArt object" descr="page1image40700768.png"/>
            <wp:cNvGraphicFramePr/>
            <a:graphic xmlns:a="http://schemas.openxmlformats.org/drawingml/2006/main">
              <a:graphicData uri="http://schemas.openxmlformats.org/drawingml/2006/picture">
                <pic:pic xmlns:pic="http://schemas.openxmlformats.org/drawingml/2006/picture">
                  <pic:nvPicPr>
                    <pic:cNvPr id="1073741825" name="page1image40700768.png" descr="page1image40700768.png"/>
                    <pic:cNvPicPr>
                      <a:picLocks noChangeAspect="1"/>
                    </pic:cNvPicPr>
                  </pic:nvPicPr>
                  <pic:blipFill>
                    <a:blip r:embed="rId11"/>
                    <a:stretch>
                      <a:fillRect/>
                    </a:stretch>
                  </pic:blipFill>
                  <pic:spPr>
                    <a:xfrm>
                      <a:off x="0" y="0"/>
                      <a:ext cx="2514600" cy="12700"/>
                    </a:xfrm>
                    <a:prstGeom prst="rect">
                      <a:avLst/>
                    </a:prstGeom>
                    <a:ln w="12700" cap="flat">
                      <a:noFill/>
                      <a:miter lim="400000"/>
                    </a:ln>
                    <a:effectLst/>
                  </pic:spPr>
                </pic:pic>
              </a:graphicData>
            </a:graphic>
          </wp:inline>
        </w:drawing>
      </w:r>
      <w:r w:rsidRPr="00F2399D">
        <w:rPr>
          <w:rFonts w:ascii="Arial" w:hAnsi="Arial" w:cs="Arial"/>
          <w:shd w:val="clear" w:color="auto" w:fill="FFFFFF"/>
        </w:rPr>
        <w:t xml:space="preserve"> </w:t>
      </w:r>
      <w:r w:rsidRPr="00F2399D">
        <w:rPr>
          <w:rFonts w:ascii="Arial" w:eastAsia="Times Roman" w:hAnsi="Arial" w:cs="Arial"/>
          <w:noProof/>
          <w:shd w:val="clear" w:color="auto" w:fill="FFFFFF"/>
        </w:rPr>
        <w:drawing>
          <wp:inline distT="0" distB="0" distL="0" distR="0" wp14:anchorId="38A1F6B8" wp14:editId="3882B687">
            <wp:extent cx="5308600" cy="1930400"/>
            <wp:effectExtent l="0" t="0" r="0" b="0"/>
            <wp:docPr id="1073741826" name="officeArt object" descr="page1image40705552.jpg"/>
            <wp:cNvGraphicFramePr/>
            <a:graphic xmlns:a="http://schemas.openxmlformats.org/drawingml/2006/main">
              <a:graphicData uri="http://schemas.openxmlformats.org/drawingml/2006/picture">
                <pic:pic xmlns:pic="http://schemas.openxmlformats.org/drawingml/2006/picture">
                  <pic:nvPicPr>
                    <pic:cNvPr id="1073741826" name="page1image40705552.jpg" descr="page1image40705552.jpg"/>
                    <pic:cNvPicPr>
                      <a:picLocks noChangeAspect="1"/>
                    </pic:cNvPicPr>
                  </pic:nvPicPr>
                  <pic:blipFill>
                    <a:blip r:embed="rId12"/>
                    <a:stretch>
                      <a:fillRect/>
                    </a:stretch>
                  </pic:blipFill>
                  <pic:spPr>
                    <a:xfrm>
                      <a:off x="0" y="0"/>
                      <a:ext cx="5308600" cy="1930400"/>
                    </a:xfrm>
                    <a:prstGeom prst="rect">
                      <a:avLst/>
                    </a:prstGeom>
                    <a:ln w="12700" cap="flat">
                      <a:noFill/>
                      <a:miter lim="400000"/>
                    </a:ln>
                    <a:effectLst/>
                  </pic:spPr>
                </pic:pic>
              </a:graphicData>
            </a:graphic>
          </wp:inline>
        </w:drawing>
      </w:r>
    </w:p>
    <w:tbl>
      <w:tblPr>
        <w:tblW w:w="42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85"/>
        <w:gridCol w:w="483"/>
      </w:tblGrid>
      <w:tr w:rsidR="001F52A0" w:rsidRPr="00F2399D" w14:paraId="5EEF06BA" w14:textId="77777777" w:rsidTr="00D50845">
        <w:trPr>
          <w:trHeight w:val="780"/>
        </w:trPr>
        <w:tc>
          <w:tcPr>
            <w:tcW w:w="3785" w:type="dxa"/>
            <w:tcBorders>
              <w:top w:val="single" w:sz="8" w:space="0" w:color="FFFFFF"/>
              <w:left w:val="single" w:sz="8" w:space="0" w:color="FFFFFF"/>
              <w:bottom w:val="single" w:sz="8" w:space="0" w:color="FFFFFF"/>
              <w:right w:val="single" w:sz="8" w:space="0" w:color="FFFFFF"/>
            </w:tcBorders>
            <w:shd w:val="clear" w:color="auto" w:fill="FFFFFF"/>
            <w:tcMar>
              <w:top w:w="20" w:type="dxa"/>
              <w:left w:w="20" w:type="dxa"/>
              <w:bottom w:w="20" w:type="dxa"/>
              <w:right w:w="20" w:type="dxa"/>
            </w:tcMar>
            <w:vAlign w:val="center"/>
          </w:tcPr>
          <w:p w14:paraId="504336A0" w14:textId="77777777" w:rsidR="001F52A0" w:rsidRPr="00F2399D" w:rsidRDefault="001F52A0" w:rsidP="00D50845">
            <w:pPr>
              <w:suppressAutoHyphens/>
              <w:spacing w:after="240"/>
              <w:outlineLvl w:val="0"/>
              <w:rPr>
                <w:rFonts w:ascii="Arial" w:hAnsi="Arial" w:cs="Arial"/>
              </w:rPr>
            </w:pPr>
            <w:r w:rsidRPr="00F2399D">
              <w:rPr>
                <w:rFonts w:ascii="Arial" w:eastAsia="Arial Unicode MS" w:hAnsi="Arial" w:cs="Arial"/>
                <w:color w:val="000000"/>
                <w14:textOutline w14:w="12700" w14:cap="flat" w14:cmpd="sng" w14:algn="ctr">
                  <w14:noFill/>
                  <w14:prstDash w14:val="solid"/>
                  <w14:miter w14:lim="400000"/>
                </w14:textOutline>
              </w:rPr>
              <w:t>Use Code below if desired</w:t>
            </w:r>
          </w:p>
        </w:tc>
        <w:tc>
          <w:tcPr>
            <w:tcW w:w="483" w:type="dxa"/>
            <w:tcBorders>
              <w:top w:val="single" w:sz="8" w:space="0" w:color="FFFFFF"/>
              <w:left w:val="single" w:sz="8" w:space="0" w:color="FFFFFF"/>
              <w:bottom w:val="single" w:sz="8" w:space="0" w:color="FFFFFF"/>
              <w:right w:val="single" w:sz="8" w:space="0" w:color="FFFFFF"/>
            </w:tcBorders>
            <w:shd w:val="clear" w:color="auto" w:fill="FFFFFF"/>
            <w:tcMar>
              <w:top w:w="20" w:type="dxa"/>
              <w:left w:w="20" w:type="dxa"/>
              <w:bottom w:w="20" w:type="dxa"/>
              <w:right w:w="20" w:type="dxa"/>
            </w:tcMar>
            <w:vAlign w:val="center"/>
          </w:tcPr>
          <w:p w14:paraId="3D938200" w14:textId="77777777" w:rsidR="001F52A0" w:rsidRPr="00F2399D" w:rsidRDefault="001F52A0" w:rsidP="00D50845">
            <w:pPr>
              <w:rPr>
                <w:rFonts w:ascii="Arial" w:hAnsi="Arial" w:cs="Arial"/>
              </w:rPr>
            </w:pPr>
          </w:p>
        </w:tc>
      </w:tr>
    </w:tbl>
    <w:p w14:paraId="12E1E76A" w14:textId="77777777" w:rsidR="001F52A0" w:rsidRPr="00F2399D" w:rsidRDefault="001F52A0" w:rsidP="001F52A0">
      <w:pPr>
        <w:pStyle w:val="Default"/>
        <w:spacing w:before="0" w:line="240" w:lineRule="auto"/>
        <w:rPr>
          <w:rFonts w:ascii="Arial" w:eastAsia="Times Roman" w:hAnsi="Arial" w:cs="Arial"/>
          <w:shd w:val="clear" w:color="auto" w:fill="FFFFFF"/>
        </w:rPr>
      </w:pPr>
    </w:p>
    <w:p w14:paraId="7F7778D0" w14:textId="77777777" w:rsidR="001F52A0" w:rsidRPr="00F2399D" w:rsidRDefault="001F52A0" w:rsidP="001F52A0">
      <w:pPr>
        <w:pStyle w:val="Default"/>
        <w:spacing w:before="0" w:line="240" w:lineRule="auto"/>
        <w:rPr>
          <w:rFonts w:ascii="Arial" w:eastAsia="Times Roman" w:hAnsi="Arial" w:cs="Arial"/>
          <w:shd w:val="clear" w:color="auto" w:fill="FFFFFF"/>
        </w:rPr>
      </w:pPr>
      <w:r w:rsidRPr="00F2399D">
        <w:rPr>
          <w:rFonts w:ascii="Arial" w:eastAsia="Times Roman" w:hAnsi="Arial" w:cs="Arial"/>
          <w:noProof/>
          <w:shd w:val="clear" w:color="auto" w:fill="FFFFFF"/>
        </w:rPr>
        <w:lastRenderedPageBreak/>
        <w:drawing>
          <wp:inline distT="0" distB="0" distL="0" distR="0" wp14:anchorId="09A1300A" wp14:editId="07BC9EB1">
            <wp:extent cx="1549400" cy="2527300"/>
            <wp:effectExtent l="0" t="0" r="0" b="0"/>
            <wp:docPr id="1073741827" name="officeArt object" descr="page1image40708672.png"/>
            <wp:cNvGraphicFramePr/>
            <a:graphic xmlns:a="http://schemas.openxmlformats.org/drawingml/2006/main">
              <a:graphicData uri="http://schemas.openxmlformats.org/drawingml/2006/picture">
                <pic:pic xmlns:pic="http://schemas.openxmlformats.org/drawingml/2006/picture">
                  <pic:nvPicPr>
                    <pic:cNvPr id="1073741827" name="page1image40708672.png" descr="page1image40708672.png"/>
                    <pic:cNvPicPr>
                      <a:picLocks noChangeAspect="1"/>
                    </pic:cNvPicPr>
                  </pic:nvPicPr>
                  <pic:blipFill>
                    <a:blip r:embed="rId13"/>
                    <a:stretch>
                      <a:fillRect/>
                    </a:stretch>
                  </pic:blipFill>
                  <pic:spPr>
                    <a:xfrm>
                      <a:off x="0" y="0"/>
                      <a:ext cx="1549400" cy="2527300"/>
                    </a:xfrm>
                    <a:prstGeom prst="rect">
                      <a:avLst/>
                    </a:prstGeom>
                    <a:ln w="12700" cap="flat">
                      <a:noFill/>
                      <a:miter lim="400000"/>
                    </a:ln>
                    <a:effectLst/>
                  </pic:spPr>
                </pic:pic>
              </a:graphicData>
            </a:graphic>
          </wp:inline>
        </w:drawing>
      </w:r>
      <w:r w:rsidRPr="00F2399D">
        <w:rPr>
          <w:rFonts w:ascii="Arial" w:hAnsi="Arial" w:cs="Arial"/>
          <w:shd w:val="clear" w:color="auto" w:fill="FFFFFF"/>
        </w:rPr>
        <w:t xml:space="preserve"> </w:t>
      </w:r>
      <w:r w:rsidRPr="00F2399D">
        <w:rPr>
          <w:rFonts w:ascii="Arial" w:eastAsia="Times Roman" w:hAnsi="Arial" w:cs="Arial"/>
          <w:noProof/>
          <w:shd w:val="clear" w:color="auto" w:fill="FFFFFF"/>
        </w:rPr>
        <w:drawing>
          <wp:inline distT="0" distB="0" distL="0" distR="0" wp14:anchorId="6A20A279" wp14:editId="0105E250">
            <wp:extent cx="889000" cy="533400"/>
            <wp:effectExtent l="0" t="0" r="0" b="0"/>
            <wp:docPr id="1073741828" name="officeArt object" descr="page1image40708880.png"/>
            <wp:cNvGraphicFramePr/>
            <a:graphic xmlns:a="http://schemas.openxmlformats.org/drawingml/2006/main">
              <a:graphicData uri="http://schemas.openxmlformats.org/drawingml/2006/picture">
                <pic:pic xmlns:pic="http://schemas.openxmlformats.org/drawingml/2006/picture">
                  <pic:nvPicPr>
                    <pic:cNvPr id="1073741828" name="page1image40708880.png" descr="page1image40708880.png"/>
                    <pic:cNvPicPr>
                      <a:picLocks noChangeAspect="1"/>
                    </pic:cNvPicPr>
                  </pic:nvPicPr>
                  <pic:blipFill>
                    <a:blip r:embed="rId14"/>
                    <a:stretch>
                      <a:fillRect/>
                    </a:stretch>
                  </pic:blipFill>
                  <pic:spPr>
                    <a:xfrm>
                      <a:off x="0" y="0"/>
                      <a:ext cx="889000" cy="533400"/>
                    </a:xfrm>
                    <a:prstGeom prst="rect">
                      <a:avLst/>
                    </a:prstGeom>
                    <a:ln w="12700" cap="flat">
                      <a:noFill/>
                      <a:miter lim="400000"/>
                    </a:ln>
                    <a:effectLst/>
                  </pic:spPr>
                </pic:pic>
              </a:graphicData>
            </a:graphic>
          </wp:inline>
        </w:drawing>
      </w:r>
      <w:r w:rsidRPr="00F2399D">
        <w:rPr>
          <w:rFonts w:ascii="Arial" w:hAnsi="Arial" w:cs="Arial"/>
          <w:shd w:val="clear" w:color="auto" w:fill="FFFFFF"/>
        </w:rPr>
        <w:t xml:space="preserve"> </w:t>
      </w:r>
      <w:r w:rsidRPr="00F2399D">
        <w:rPr>
          <w:rFonts w:ascii="Arial" w:eastAsia="Times Roman" w:hAnsi="Arial" w:cs="Arial"/>
          <w:noProof/>
          <w:shd w:val="clear" w:color="auto" w:fill="FFFFFF"/>
        </w:rPr>
        <w:drawing>
          <wp:inline distT="0" distB="0" distL="0" distR="0" wp14:anchorId="59C7CF2F" wp14:editId="616419C9">
            <wp:extent cx="1765300" cy="25400"/>
            <wp:effectExtent l="0" t="0" r="0" b="0"/>
            <wp:docPr id="1073741829" name="officeArt object" descr="page1image40707008.png"/>
            <wp:cNvGraphicFramePr/>
            <a:graphic xmlns:a="http://schemas.openxmlformats.org/drawingml/2006/main">
              <a:graphicData uri="http://schemas.openxmlformats.org/drawingml/2006/picture">
                <pic:pic xmlns:pic="http://schemas.openxmlformats.org/drawingml/2006/picture">
                  <pic:nvPicPr>
                    <pic:cNvPr id="1073741829" name="page1image40707008.png" descr="page1image40707008.png"/>
                    <pic:cNvPicPr>
                      <a:picLocks noChangeAspect="1"/>
                    </pic:cNvPicPr>
                  </pic:nvPicPr>
                  <pic:blipFill>
                    <a:blip r:embed="rId15"/>
                    <a:stretch>
                      <a:fillRect/>
                    </a:stretch>
                  </pic:blipFill>
                  <pic:spPr>
                    <a:xfrm>
                      <a:off x="0" y="0"/>
                      <a:ext cx="1765300" cy="25400"/>
                    </a:xfrm>
                    <a:prstGeom prst="rect">
                      <a:avLst/>
                    </a:prstGeom>
                    <a:ln w="12700" cap="flat">
                      <a:noFill/>
                      <a:miter lim="400000"/>
                    </a:ln>
                    <a:effectLst/>
                  </pic:spPr>
                </pic:pic>
              </a:graphicData>
            </a:graphic>
          </wp:inline>
        </w:drawing>
      </w:r>
      <w:r w:rsidRPr="00F2399D">
        <w:rPr>
          <w:rFonts w:ascii="Arial" w:hAnsi="Arial" w:cs="Arial"/>
          <w:shd w:val="clear" w:color="auto" w:fill="FFFFFF"/>
        </w:rPr>
        <w:t xml:space="preserve"> </w:t>
      </w:r>
      <w:r w:rsidRPr="00F2399D">
        <w:rPr>
          <w:rFonts w:ascii="Arial" w:eastAsia="Times Roman" w:hAnsi="Arial" w:cs="Arial"/>
          <w:noProof/>
          <w:shd w:val="clear" w:color="auto" w:fill="FFFFFF"/>
        </w:rPr>
        <w:drawing>
          <wp:inline distT="0" distB="0" distL="0" distR="0" wp14:anchorId="583E25E9" wp14:editId="63413914">
            <wp:extent cx="5943474" cy="358581"/>
            <wp:effectExtent l="0" t="0" r="0" b="0"/>
            <wp:docPr id="1073741830" name="officeArt object" descr="page1image40708256.png"/>
            <wp:cNvGraphicFramePr/>
            <a:graphic xmlns:a="http://schemas.openxmlformats.org/drawingml/2006/main">
              <a:graphicData uri="http://schemas.openxmlformats.org/drawingml/2006/picture">
                <pic:pic xmlns:pic="http://schemas.openxmlformats.org/drawingml/2006/picture">
                  <pic:nvPicPr>
                    <pic:cNvPr id="1073741830" name="page1image40708256.png" descr="page1image40708256.png"/>
                    <pic:cNvPicPr>
                      <a:picLocks noChangeAspect="1"/>
                    </pic:cNvPicPr>
                  </pic:nvPicPr>
                  <pic:blipFill>
                    <a:blip r:embed="rId16"/>
                    <a:stretch>
                      <a:fillRect/>
                    </a:stretch>
                  </pic:blipFill>
                  <pic:spPr>
                    <a:xfrm>
                      <a:off x="0" y="0"/>
                      <a:ext cx="5943474" cy="358581"/>
                    </a:xfrm>
                    <a:prstGeom prst="rect">
                      <a:avLst/>
                    </a:prstGeom>
                    <a:ln w="12700" cap="flat">
                      <a:noFill/>
                      <a:miter lim="400000"/>
                    </a:ln>
                    <a:effectLst/>
                  </pic:spPr>
                </pic:pic>
              </a:graphicData>
            </a:graphic>
          </wp:inline>
        </w:drawing>
      </w:r>
      <w:r w:rsidRPr="00F2399D">
        <w:rPr>
          <w:rFonts w:ascii="Arial" w:hAnsi="Arial" w:cs="Arial"/>
          <w:shd w:val="clear" w:color="auto" w:fill="FFFFFF"/>
        </w:rPr>
        <w:t xml:space="preserve"> </w:t>
      </w:r>
    </w:p>
    <w:p w14:paraId="2562C351" w14:textId="77777777" w:rsidR="001F52A0" w:rsidRPr="00F2399D" w:rsidRDefault="001F52A0" w:rsidP="001F52A0">
      <w:pPr>
        <w:pStyle w:val="Default"/>
        <w:spacing w:before="0" w:line="240" w:lineRule="auto"/>
        <w:rPr>
          <w:rFonts w:ascii="Arial" w:eastAsia="Times Roman" w:hAnsi="Arial" w:cs="Arial"/>
          <w:shd w:val="clear" w:color="auto" w:fill="FFFFFF"/>
        </w:rPr>
      </w:pPr>
      <w:r w:rsidRPr="00F2399D">
        <w:rPr>
          <w:rFonts w:ascii="Arial" w:eastAsia="Times Roman" w:hAnsi="Arial" w:cs="Arial"/>
          <w:noProof/>
          <w:shd w:val="clear" w:color="auto" w:fill="FFFFFF"/>
        </w:rPr>
        <w:drawing>
          <wp:inline distT="0" distB="0" distL="0" distR="0" wp14:anchorId="5837A183" wp14:editId="693BF1FC">
            <wp:extent cx="5943473" cy="3523573"/>
            <wp:effectExtent l="0" t="0" r="0" b="0"/>
            <wp:docPr id="1073741831" name="officeArt object" descr="page2image40730256.png"/>
            <wp:cNvGraphicFramePr/>
            <a:graphic xmlns:a="http://schemas.openxmlformats.org/drawingml/2006/main">
              <a:graphicData uri="http://schemas.openxmlformats.org/drawingml/2006/picture">
                <pic:pic xmlns:pic="http://schemas.openxmlformats.org/drawingml/2006/picture">
                  <pic:nvPicPr>
                    <pic:cNvPr id="1073741831" name="page2image40730256.png" descr="page2image40730256.png"/>
                    <pic:cNvPicPr>
                      <a:picLocks noChangeAspect="1"/>
                    </pic:cNvPicPr>
                  </pic:nvPicPr>
                  <pic:blipFill>
                    <a:blip r:embed="rId17"/>
                    <a:stretch>
                      <a:fillRect/>
                    </a:stretch>
                  </pic:blipFill>
                  <pic:spPr>
                    <a:xfrm>
                      <a:off x="0" y="0"/>
                      <a:ext cx="5943473" cy="3523573"/>
                    </a:xfrm>
                    <a:prstGeom prst="rect">
                      <a:avLst/>
                    </a:prstGeom>
                    <a:ln w="12700" cap="flat">
                      <a:noFill/>
                      <a:miter lim="400000"/>
                    </a:ln>
                    <a:effectLst/>
                  </pic:spPr>
                </pic:pic>
              </a:graphicData>
            </a:graphic>
          </wp:inline>
        </w:drawing>
      </w:r>
    </w:p>
    <w:p w14:paraId="58EBC8BA" w14:textId="77777777" w:rsidR="001F52A0" w:rsidRPr="00F2399D" w:rsidRDefault="001F52A0" w:rsidP="001F52A0">
      <w:pPr>
        <w:pStyle w:val="Default"/>
        <w:spacing w:before="0" w:after="240" w:line="240" w:lineRule="auto"/>
        <w:rPr>
          <w:rFonts w:ascii="Arial" w:eastAsia="Times Roman" w:hAnsi="Arial" w:cs="Arial"/>
          <w:shd w:val="clear" w:color="auto" w:fill="FFFFFF"/>
        </w:rPr>
      </w:pPr>
      <w:r>
        <w:rPr>
          <w:rFonts w:ascii="Arial" w:hAnsi="Arial" w:cs="Arial"/>
          <w:shd w:val="clear" w:color="auto" w:fill="FFFFFF"/>
        </w:rPr>
        <w:br/>
      </w:r>
      <w:r w:rsidRPr="00F2399D">
        <w:rPr>
          <w:rFonts w:ascii="Arial" w:hAnsi="Arial" w:cs="Arial"/>
          <w:shd w:val="clear" w:color="auto" w:fill="FFFFFF"/>
        </w:rPr>
        <w:t xml:space="preserve">7. Schedule your appointment </w:t>
      </w:r>
    </w:p>
    <w:p w14:paraId="68805A4A" w14:textId="77777777" w:rsidR="001F52A0" w:rsidRPr="00F2399D" w:rsidRDefault="001F52A0" w:rsidP="001F52A0">
      <w:pPr>
        <w:pStyle w:val="Default"/>
        <w:spacing w:before="0" w:after="240" w:line="240" w:lineRule="auto"/>
        <w:rPr>
          <w:rFonts w:ascii="Arial" w:eastAsia="Times Roman" w:hAnsi="Arial" w:cs="Arial"/>
          <w:shd w:val="clear" w:color="auto" w:fill="FFFFFF"/>
        </w:rPr>
      </w:pPr>
      <w:r w:rsidRPr="00F2399D">
        <w:rPr>
          <w:rFonts w:ascii="Arial" w:hAnsi="Arial" w:cs="Arial"/>
          <w:shd w:val="clear" w:color="auto" w:fill="FFFFFF"/>
        </w:rPr>
        <w:t xml:space="preserve">8. Once an official has been fingerprinted. They should contact the Section office in </w:t>
      </w:r>
      <w:proofErr w:type="spellStart"/>
      <w:r w:rsidRPr="00F2399D">
        <w:rPr>
          <w:rFonts w:ascii="Arial" w:hAnsi="Arial" w:cs="Arial"/>
          <w:shd w:val="clear" w:color="auto" w:fill="FFFFFF"/>
        </w:rPr>
        <w:t>thier</w:t>
      </w:r>
      <w:proofErr w:type="spellEnd"/>
      <w:r w:rsidRPr="00F2399D">
        <w:rPr>
          <w:rFonts w:ascii="Arial" w:hAnsi="Arial" w:cs="Arial"/>
          <w:shd w:val="clear" w:color="auto" w:fill="FFFFFF"/>
        </w:rPr>
        <w:t xml:space="preserve"> region. Please use this link to determine what Section you </w:t>
      </w:r>
      <w:proofErr w:type="gramStart"/>
      <w:r w:rsidRPr="00F2399D">
        <w:rPr>
          <w:rFonts w:ascii="Arial" w:hAnsi="Arial" w:cs="Arial"/>
          <w:shd w:val="clear" w:color="auto" w:fill="FFFFFF"/>
        </w:rPr>
        <w:t>are located in</w:t>
      </w:r>
      <w:proofErr w:type="gramEnd"/>
      <w:r w:rsidRPr="00F2399D">
        <w:rPr>
          <w:rFonts w:ascii="Arial" w:hAnsi="Arial" w:cs="Arial"/>
          <w:shd w:val="clear" w:color="auto" w:fill="FFFFFF"/>
        </w:rPr>
        <w:t xml:space="preserve"> and how to contact the Section Office. The Section Office will direct you on how to proceed. </w:t>
      </w:r>
    </w:p>
    <w:p w14:paraId="1F14B71B" w14:textId="77777777" w:rsidR="001F52A0" w:rsidRPr="00F2399D" w:rsidRDefault="001F52A0" w:rsidP="001F52A0">
      <w:pPr>
        <w:pStyle w:val="Default"/>
        <w:spacing w:before="0" w:after="240" w:line="240" w:lineRule="auto"/>
        <w:rPr>
          <w:rFonts w:ascii="Arial" w:eastAsia="Times Roman" w:hAnsi="Arial" w:cs="Arial"/>
          <w:shd w:val="clear" w:color="auto" w:fill="FFFFFF"/>
        </w:rPr>
      </w:pPr>
      <w:r w:rsidRPr="00F2399D">
        <w:rPr>
          <w:rFonts w:ascii="Arial" w:hAnsi="Arial" w:cs="Arial"/>
          <w:shd w:val="clear" w:color="auto" w:fill="FFFFFF"/>
        </w:rPr>
        <w:t xml:space="preserve">a. Section Map: https://nysphsaa.org/sports/2021/6/7/section-map.aspx </w:t>
      </w:r>
    </w:p>
    <w:p w14:paraId="78C141B3" w14:textId="77777777" w:rsidR="001F52A0" w:rsidRPr="00F2399D" w:rsidRDefault="001F52A0" w:rsidP="001F52A0">
      <w:pPr>
        <w:pStyle w:val="Default"/>
        <w:spacing w:before="0" w:after="240" w:line="240" w:lineRule="auto"/>
        <w:rPr>
          <w:rFonts w:ascii="Arial" w:eastAsia="Times Roman" w:hAnsi="Arial" w:cs="Arial"/>
          <w:shd w:val="clear" w:color="auto" w:fill="FFFFFF"/>
        </w:rPr>
      </w:pPr>
      <w:r w:rsidRPr="00F2399D">
        <w:rPr>
          <w:rFonts w:ascii="Arial" w:hAnsi="Arial" w:cs="Arial"/>
          <w:shd w:val="clear" w:color="auto" w:fill="FFFFFF"/>
        </w:rPr>
        <w:lastRenderedPageBreak/>
        <w:t xml:space="preserve">9. If an official's fingerprint clearance is denied by the NYSED, that official will be made inactive until the official files the appeal, the case is reviewed, and the official is cleared. An official may call their Section office for the contact information of the OSPRA office. </w:t>
      </w:r>
    </w:p>
    <w:p w14:paraId="29026764" w14:textId="77777777" w:rsidR="001F52A0" w:rsidRPr="00F2399D" w:rsidRDefault="001F52A0" w:rsidP="001F52A0">
      <w:pPr>
        <w:pStyle w:val="Default"/>
        <w:spacing w:before="0" w:after="240" w:line="240" w:lineRule="auto"/>
        <w:rPr>
          <w:rFonts w:ascii="Arial" w:hAnsi="Arial" w:cs="Arial"/>
        </w:rPr>
      </w:pPr>
      <w:r w:rsidRPr="00F2399D">
        <w:rPr>
          <w:rFonts w:ascii="Arial" w:hAnsi="Arial" w:cs="Arial"/>
          <w:shd w:val="clear" w:color="auto" w:fill="FFFFFF"/>
        </w:rPr>
        <w:t xml:space="preserve">10. Any subsequent arrest notices, after an official has been cleared, will be sent from NYSED to the appropriate parties and the official. The official will be notified by certified letter and will forward the notices to their Section office. The official will be made </w:t>
      </w:r>
      <w:r w:rsidRPr="00F2399D">
        <w:rPr>
          <w:rFonts w:ascii="Arial" w:hAnsi="Arial" w:cs="Arial"/>
          <w:color w:val="FF0000"/>
          <w:shd w:val="clear" w:color="auto" w:fill="FFFFFF"/>
        </w:rPr>
        <w:t>INACTIVE immediately</w:t>
      </w:r>
      <w:r w:rsidRPr="00F2399D">
        <w:rPr>
          <w:rFonts w:ascii="Arial" w:hAnsi="Arial" w:cs="Arial"/>
          <w:shd w:val="clear" w:color="auto" w:fill="FFFFFF"/>
        </w:rPr>
        <w:t xml:space="preserve">. Any official that is arrested is responsible for contacting both the NYSED Office of School Personnel Review and Accountability at (518) 473-2998 as well as any other appropriate parties to resolve the situation prior to any more contests being assigned. </w:t>
      </w:r>
    </w:p>
    <w:p w14:paraId="3A05C5A2" w14:textId="77777777" w:rsidR="001F52A0" w:rsidRDefault="001F52A0" w:rsidP="006D7B5A">
      <w:pPr>
        <w:rPr>
          <w:sz w:val="36"/>
          <w:szCs w:val="36"/>
        </w:rPr>
      </w:pPr>
    </w:p>
    <w:p w14:paraId="7E42F8D5" w14:textId="77777777" w:rsidR="006D7B5A" w:rsidRPr="006D7B5A" w:rsidRDefault="006D7B5A" w:rsidP="006D7B5A">
      <w:pPr>
        <w:rPr>
          <w:sz w:val="26"/>
          <w:szCs w:val="26"/>
        </w:rPr>
      </w:pPr>
    </w:p>
    <w:sectPr w:rsidR="006D7B5A" w:rsidRPr="006D7B5A" w:rsidSect="000029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Roman">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0D"/>
    <w:rsid w:val="00002986"/>
    <w:rsid w:val="0000760D"/>
    <w:rsid w:val="00024822"/>
    <w:rsid w:val="00135071"/>
    <w:rsid w:val="001F52A0"/>
    <w:rsid w:val="00322E98"/>
    <w:rsid w:val="006D7B5A"/>
    <w:rsid w:val="00726890"/>
    <w:rsid w:val="00A32CED"/>
    <w:rsid w:val="00AB68BB"/>
    <w:rsid w:val="00B86019"/>
    <w:rsid w:val="00CB5225"/>
    <w:rsid w:val="00D20DCC"/>
    <w:rsid w:val="00FE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F518F"/>
  <w15:docId w15:val="{889FAA8C-26C6-4E55-BDED-E4D2F24A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8BB"/>
    <w:rPr>
      <w:rFonts w:ascii="Segoe UI" w:hAnsi="Segoe UI" w:cs="Segoe UI"/>
      <w:sz w:val="18"/>
      <w:szCs w:val="18"/>
    </w:rPr>
  </w:style>
  <w:style w:type="paragraph" w:customStyle="1" w:styleId="Body">
    <w:name w:val="Body"/>
    <w:rsid w:val="001F52A0"/>
    <w:pPr>
      <w:pBdr>
        <w:top w:val="nil"/>
        <w:left w:val="nil"/>
        <w:bottom w:val="nil"/>
        <w:right w:val="nil"/>
        <w:between w:val="nil"/>
        <w:bar w:val="nil"/>
      </w:pBdr>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Hyperlink0">
    <w:name w:val="Hyperlink.0"/>
    <w:basedOn w:val="Hyperlink"/>
    <w:rsid w:val="001F52A0"/>
    <w:rPr>
      <w:outline w:val="0"/>
      <w:color w:val="0000FF"/>
      <w:u w:val="single" w:color="0000FF"/>
    </w:rPr>
  </w:style>
  <w:style w:type="paragraph" w:customStyle="1" w:styleId="Default">
    <w:name w:val="Default"/>
    <w:rsid w:val="001F52A0"/>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semiHidden/>
    <w:unhideWhenUsed/>
    <w:rsid w:val="001F5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iaabou.org/new-york-state-high-school-girls/"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urchaseofficials.com/collections/nysgboa" TargetMode="Externa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mailto:joe.gabriel@comcast.net" TargetMode="External"/><Relationship Id="rId11" Type="http://schemas.openxmlformats.org/officeDocument/2006/relationships/image" Target="media/image2.png"/><Relationship Id="rId5" Type="http://schemas.openxmlformats.org/officeDocument/2006/relationships/hyperlink" Target="mailto:louie1157@gmail.com" TargetMode="External"/><Relationship Id="rId15" Type="http://schemas.openxmlformats.org/officeDocument/2006/relationships/image" Target="media/image6.png"/><Relationship Id="rId10" Type="http://schemas.openxmlformats.org/officeDocument/2006/relationships/hyperlink" Target="mailto:louie1157@gmail.com"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deppley@iaabo.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Mugssy Gray</dc:creator>
  <cp:lastModifiedBy>William M Turnpenny</cp:lastModifiedBy>
  <cp:revision>2</cp:revision>
  <cp:lastPrinted>2018-04-10T11:08:00Z</cp:lastPrinted>
  <dcterms:created xsi:type="dcterms:W3CDTF">2024-02-06T18:06:00Z</dcterms:created>
  <dcterms:modified xsi:type="dcterms:W3CDTF">2024-02-06T18:06:00Z</dcterms:modified>
</cp:coreProperties>
</file>